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08B" w:rsidRPr="008F208B" w:rsidRDefault="008F208B" w:rsidP="008F208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F20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Приложение 3</w:t>
      </w:r>
    </w:p>
    <w:p w:rsidR="00203115" w:rsidRPr="00847A5C" w:rsidRDefault="00203115" w:rsidP="002031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47A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Ответственность за совершение несовершеннолетними преступлений и правонарушений, возмещение ущерба за вред, причиненный несовершеннолетними</w:t>
      </w:r>
    </w:p>
    <w:p w:rsidR="00203115" w:rsidRPr="001D5095" w:rsidRDefault="00203115" w:rsidP="002031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203115" w:rsidRPr="001D5095" w:rsidRDefault="00203115" w:rsidP="002031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D50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дети вырастают. Но именно подростковый период зачастую самый сложный в жизни каждого – как самого ребенка, так и его родителей. Именно в этом возрасте идет активный поиск и проверка, что разрешено, а что может повлечь наказание. Однако даже если границы установлены, временами, охваченный веселым настроением с друзьями, несовершеннолетний совершает такие поступки, которые никогда бы не сделал, находясь один. Поэтому очень важно четко обозначить подростку существующие пределы разрешенного и запрещенного.</w:t>
      </w:r>
    </w:p>
    <w:p w:rsidR="00203115" w:rsidRDefault="00203115" w:rsidP="002031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03F434" wp14:editId="15BC5552">
            <wp:simplePos x="0" y="0"/>
            <wp:positionH relativeFrom="margin">
              <wp:align>left</wp:align>
            </wp:positionH>
            <wp:positionV relativeFrom="paragraph">
              <wp:posOffset>205105</wp:posOffset>
            </wp:positionV>
            <wp:extent cx="2403475" cy="1780540"/>
            <wp:effectExtent l="0" t="0" r="0" b="0"/>
            <wp:wrapTight wrapText="bothSides">
              <wp:wrapPolygon edited="0">
                <wp:start x="0" y="0"/>
                <wp:lineTo x="0" y="21261"/>
                <wp:lineTo x="21400" y="21261"/>
                <wp:lineTo x="21400" y="0"/>
                <wp:lineTo x="0" y="0"/>
              </wp:wrapPolygon>
            </wp:wrapTight>
            <wp:docPr id="12" name="Рисунок 12" descr="Административная ответственность: что такое, виды, при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Административная ответственность: что такое, виды, призна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355" cy="1829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115" w:rsidRPr="001D5095" w:rsidRDefault="00203115" w:rsidP="00847A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несовершеннолетнего при совершении противоправных действий уставлена нормами Кодекса об административных правонарушениях. </w:t>
      </w:r>
    </w:p>
    <w:p w:rsidR="00203115" w:rsidRPr="001D5095" w:rsidRDefault="00203115" w:rsidP="0084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95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 ребенка привлечь не могут. За совершенные детьми правонарушения несут ответственность их законные представители, которым могут вынести предупреждение или наложить штраф в размере до 10 базовых величин (статья 10.3 Кодекса об административных правонарушениях).</w:t>
      </w:r>
    </w:p>
    <w:p w:rsidR="008159D6" w:rsidRPr="001D5095" w:rsidRDefault="008159D6" w:rsidP="00847A5C">
      <w:pPr>
        <w:shd w:val="clear" w:color="auto" w:fill="FFFFFF"/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95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ВАЖНО! В соответствии со ст. 942 Гражданского кодекса Республики Беларусь за вред</w:t>
      </w:r>
      <w:r w:rsidRPr="001D5095">
        <w:rPr>
          <w:rFonts w:ascii="Times New Roman" w:eastAsia="Times New Roman" w:hAnsi="Times New Roman" w:cs="Times New Roman"/>
          <w:sz w:val="28"/>
          <w:szCs w:val="24"/>
        </w:rPr>
        <w:t>, причиненный несовершеннолетним, не достигшим четырнадцати лет (малолетним), </w:t>
      </w:r>
      <w:r w:rsidRPr="001D5095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отвечают его родители, усыновители или опекун</w:t>
      </w:r>
      <w:r w:rsidRPr="001D5095">
        <w:rPr>
          <w:rFonts w:ascii="Times New Roman" w:eastAsia="Times New Roman" w:hAnsi="Times New Roman" w:cs="Times New Roman"/>
          <w:sz w:val="28"/>
          <w:szCs w:val="24"/>
        </w:rPr>
        <w:t>. Обязанность родителей по возмещению вреда не прекращается с достижением малолетним совершеннолетия или получения им имущества, достаточного для возмещения вреда.</w:t>
      </w:r>
    </w:p>
    <w:p w:rsidR="008159D6" w:rsidRPr="001D5095" w:rsidRDefault="008159D6" w:rsidP="0084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115" w:rsidRPr="001D5095" w:rsidRDefault="00203115" w:rsidP="0084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 ЛЕТ</w:t>
      </w:r>
    </w:p>
    <w:p w:rsidR="00203115" w:rsidRPr="001D5095" w:rsidRDefault="00203115" w:rsidP="00847A5C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Наступает административная ответственность за совершение правонарушений, перечисленных в статье 4.2 Кодекса об административных правонарушениях. Среди них:</w:t>
      </w:r>
    </w:p>
    <w:p w:rsidR="00203115" w:rsidRPr="001D5095" w:rsidRDefault="00203115" w:rsidP="0084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умышленное причинение телесного повреждения и иные насильственные действия либо нарушение защитного предписания </w:t>
      </w:r>
      <w:r w:rsidRPr="001D50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(т.е. ограничения на совершение определенных действий)</w:t>
      </w:r>
      <w:r w:rsidRPr="001D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(статья 10.1);</w:t>
      </w:r>
    </w:p>
    <w:p w:rsidR="00203115" w:rsidRPr="001D5095" w:rsidRDefault="00203115" w:rsidP="0084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9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оскорбление (статья 10.2);</w:t>
      </w:r>
    </w:p>
    <w:p w:rsidR="00203115" w:rsidRPr="001D5095" w:rsidRDefault="00203115" w:rsidP="0084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9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мелкое хищение (статья 11.1);</w:t>
      </w:r>
    </w:p>
    <w:p w:rsidR="00203115" w:rsidRPr="001D5095" w:rsidRDefault="00203115" w:rsidP="0084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9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умышленные уничтожение либо повреждение чужого имущества (статья 11.3);</w:t>
      </w:r>
    </w:p>
    <w:p w:rsidR="00203115" w:rsidRPr="001D5095" w:rsidRDefault="00203115" w:rsidP="0084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жестокое обращение с животным или избавление от животного (статья 16.29);</w:t>
      </w:r>
    </w:p>
    <w:p w:rsidR="00203115" w:rsidRPr="001D5095" w:rsidRDefault="00203115" w:rsidP="0084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9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мелкое хулиганство (статья 19.1).</w:t>
      </w:r>
    </w:p>
    <w:p w:rsidR="008159D6" w:rsidRPr="001D5095" w:rsidRDefault="008159D6" w:rsidP="00847A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D509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При совершении указанных выше правонарушений несовершеннолетнему могут назначить следующие </w:t>
      </w:r>
      <w:proofErr w:type="gramStart"/>
      <w:r w:rsidRPr="001D5095">
        <w:rPr>
          <w:rFonts w:ascii="Times New Roman" w:eastAsia="Times New Roman" w:hAnsi="Times New Roman" w:cs="Times New Roman"/>
          <w:sz w:val="28"/>
          <w:szCs w:val="27"/>
          <w:lang w:eastAsia="ru-RU"/>
        </w:rPr>
        <w:t>виды  наказаний</w:t>
      </w:r>
      <w:proofErr w:type="gramEnd"/>
      <w:r w:rsidRPr="001D5095">
        <w:rPr>
          <w:rFonts w:ascii="Times New Roman" w:eastAsia="Times New Roman" w:hAnsi="Times New Roman" w:cs="Times New Roman"/>
          <w:sz w:val="28"/>
          <w:szCs w:val="27"/>
          <w:lang w:eastAsia="ru-RU"/>
        </w:rPr>
        <w:t>:</w:t>
      </w:r>
    </w:p>
    <w:p w:rsidR="008159D6" w:rsidRPr="001D5095" w:rsidRDefault="008159D6" w:rsidP="00847A5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D5095">
        <w:rPr>
          <w:rFonts w:ascii="Times New Roman" w:eastAsia="Times New Roman" w:hAnsi="Times New Roman" w:cs="Times New Roman"/>
          <w:sz w:val="28"/>
          <w:szCs w:val="27"/>
          <w:lang w:eastAsia="ru-RU"/>
        </w:rPr>
        <w:t>предупреждение</w:t>
      </w:r>
    </w:p>
    <w:p w:rsidR="008159D6" w:rsidRPr="001D5095" w:rsidRDefault="008159D6" w:rsidP="00847A5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D5095">
        <w:rPr>
          <w:rFonts w:ascii="Times New Roman" w:eastAsia="Times New Roman" w:hAnsi="Times New Roman" w:cs="Times New Roman"/>
          <w:sz w:val="28"/>
          <w:szCs w:val="27"/>
          <w:lang w:eastAsia="ru-RU"/>
        </w:rPr>
        <w:t>штраф </w:t>
      </w:r>
    </w:p>
    <w:p w:rsidR="00203115" w:rsidRPr="001D5095" w:rsidRDefault="008159D6" w:rsidP="0084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203115" w:rsidRPr="001D5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ажно! </w:t>
      </w:r>
      <w:r w:rsidR="00203115" w:rsidRPr="001D509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несовершеннолетний совершил правонарушение, не установленное статьей 4.2 Кодекса об административных правонарушениях, то ответственность будут нести его законные представители.</w:t>
      </w:r>
    </w:p>
    <w:p w:rsidR="00203115" w:rsidRPr="001D5095" w:rsidRDefault="00203115" w:rsidP="00847A5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несовершеннолетнего 14-18 лет не могут применяться общественные работы и административный арест (статья 9.2 Кодекса об административных правонарушениях). А размер налагаемого на подростка штрафа не может превышать 2 базовых величин.</w:t>
      </w:r>
    </w:p>
    <w:p w:rsidR="00203115" w:rsidRPr="001D5095" w:rsidRDefault="00203115" w:rsidP="0084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совершившее административное правонарушение в возрасте от 14 до 18 лет, может быть освобождено от административной ответственности с применением к нему мер профилактического воздействия: предупреждение (вне зависимости от категории административного правонарушения – статья 9.3 Кодекса об административных правонарушениях), устное замечание и меры воспитательного воздействия.</w:t>
      </w:r>
    </w:p>
    <w:p w:rsidR="00847A5C" w:rsidRDefault="00847A5C" w:rsidP="0084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3115" w:rsidRPr="001D5095" w:rsidRDefault="00203115" w:rsidP="0084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 ЛЕТ</w:t>
      </w:r>
    </w:p>
    <w:p w:rsidR="00203115" w:rsidRPr="001D5095" w:rsidRDefault="00203115" w:rsidP="0084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Несовершеннолетнего могут привлечь к административной ответственности за большинство правонарушений, установленных Кодексом об административных правонарушениях.</w:t>
      </w:r>
    </w:p>
    <w:p w:rsidR="00203115" w:rsidRPr="001D5095" w:rsidRDefault="00203115" w:rsidP="0084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наложения </w:t>
      </w:r>
      <w:proofErr w:type="gramStart"/>
      <w:r w:rsidRPr="001D50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несовершеннолетнего штрафа</w:t>
      </w:r>
      <w:proofErr w:type="gramEnd"/>
      <w:r w:rsidRPr="001D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санкцией, предусмотренной для индивидуального предпринимателя, размер его не может превышать 4 базовых величин (независимо от размера штрафа, предусмотренного в санкции). Но если санкция предусматривает административное взыскание только в виде штрафа, а у несовершеннолетнего отсутствуют заработок, стипендия или иной доход, к нему применяются меры воспитательного воздействия. Лишение права заниматься определенной деятельностью может налагаться на несовершеннолетнего на срок не более 1 года (статья 9.2 Кодекса об административных правонарушениях).</w:t>
      </w:r>
    </w:p>
    <w:p w:rsidR="00203115" w:rsidRPr="001D5095" w:rsidRDefault="00203115" w:rsidP="0084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подлежит административной ответственности несовершеннолетний, достигший установленного возраста административной ответственности, если будет установлено, что вследствие отставания в умственном развитии, не связанного с психическим расстройством (заболеванием), он во время совершения деяния не мог сознавать его фактический характер и противоправность.</w:t>
      </w:r>
    </w:p>
    <w:p w:rsidR="00847A5C" w:rsidRDefault="00847A5C" w:rsidP="0084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3115" w:rsidRPr="001D5095" w:rsidRDefault="00203115" w:rsidP="0084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 ЛЕТ</w:t>
      </w:r>
    </w:p>
    <w:p w:rsidR="00203115" w:rsidRPr="001D5095" w:rsidRDefault="00203115" w:rsidP="0084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Наступает полная административная ответственность.</w:t>
      </w:r>
    </w:p>
    <w:p w:rsidR="00E176BE" w:rsidRDefault="00E176BE" w:rsidP="0084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76BE" w:rsidRDefault="00E176BE" w:rsidP="00E176B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09F89B43" wp14:editId="2168FF68">
            <wp:extent cx="3346473" cy="2504895"/>
            <wp:effectExtent l="0" t="0" r="6350" b="0"/>
            <wp:docPr id="7" name="Рисунок 7" descr="УГОЛОВНАЯ И АДМИНИСТРАТИВНАЯ ОТВЕТСТВЕННОСТЬ НЕСОВЕРШЕННОЛЕТНИХ - Пройти  онлайн тест | Online Test 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УГОЛОВНАЯ И АДМИНИСТРАТИВНАЯ ОТВЕТСТВЕННОСТЬ НЕСОВЕРШЕННОЛЕТНИХ - Пройти  онлайн тест | Online Test Pa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45" r="2755"/>
                    <a:stretch/>
                  </pic:blipFill>
                  <pic:spPr bwMode="auto">
                    <a:xfrm>
                      <a:off x="0" y="0"/>
                      <a:ext cx="3354973" cy="251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7A5C" w:rsidRDefault="00847A5C" w:rsidP="00E176B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76BE" w:rsidRPr="008F208B" w:rsidRDefault="00E176BE" w:rsidP="00847A5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несовершеннолет</w:t>
      </w:r>
      <w:bookmarkStart w:id="0" w:name="_GoBack"/>
      <w:bookmarkEnd w:id="0"/>
      <w:r w:rsidRPr="008F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него за уголовное преступление</w:t>
      </w:r>
    </w:p>
    <w:p w:rsidR="00E176BE" w:rsidRPr="008F208B" w:rsidRDefault="00E176BE" w:rsidP="0084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6BE" w:rsidRPr="008F208B" w:rsidRDefault="00E176BE" w:rsidP="0084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27. Возраст, с которого наступает уголовная ответственность</w:t>
      </w:r>
    </w:p>
    <w:p w:rsidR="00E176BE" w:rsidRPr="008F208B" w:rsidRDefault="00E176BE" w:rsidP="00847A5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Уголовной ответственности подлежит лицо, достигшее ко времени совершения преступления </w:t>
      </w:r>
      <w:r w:rsidRPr="008F2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шестнадцатилетнего возраста</w:t>
      </w:r>
      <w:r w:rsidRPr="008F208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случаев, предусмотренных настоящим Кодексом.</w:t>
      </w:r>
    </w:p>
    <w:p w:rsidR="00E176BE" w:rsidRPr="008F208B" w:rsidRDefault="00E176BE" w:rsidP="00847A5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8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совершившие запрещенные настоящим Кодексом деяния в возрасте от четырнадцати до шестнадцати лет, подлежат уголовной ответственности лишь за:</w:t>
      </w:r>
    </w:p>
    <w:p w:rsidR="00E176BE" w:rsidRPr="008F208B" w:rsidRDefault="00E176BE" w:rsidP="0084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8B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убийство (статья 139);</w:t>
      </w:r>
    </w:p>
    <w:p w:rsidR="00E176BE" w:rsidRPr="008F208B" w:rsidRDefault="00E176BE" w:rsidP="0084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8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причинение смерти по неосторожности (статья 144);</w:t>
      </w:r>
    </w:p>
    <w:p w:rsidR="00E176BE" w:rsidRPr="008F208B" w:rsidRDefault="00E176BE" w:rsidP="0084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8B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умышленное причинение тяжкого телесного повреждения (статья 147);</w:t>
      </w:r>
    </w:p>
    <w:p w:rsidR="00E176BE" w:rsidRPr="008F208B" w:rsidRDefault="00E176BE" w:rsidP="0084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8B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умышленное причинение менее тяжкого телесного повреждения (статья 149);</w:t>
      </w:r>
    </w:p>
    <w:p w:rsidR="00E176BE" w:rsidRPr="008F208B" w:rsidRDefault="00E176BE" w:rsidP="0084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8B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изнасилование (статья 166);</w:t>
      </w:r>
    </w:p>
    <w:p w:rsidR="00E176BE" w:rsidRPr="008F208B" w:rsidRDefault="00E176BE" w:rsidP="0084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8B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насильственные действия сексуального характера (статья 167);</w:t>
      </w:r>
    </w:p>
    <w:p w:rsidR="00E176BE" w:rsidRPr="008F208B" w:rsidRDefault="00E176BE" w:rsidP="0084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8B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похищение человека (статья 182);</w:t>
      </w:r>
    </w:p>
    <w:p w:rsidR="00E176BE" w:rsidRPr="008F208B" w:rsidRDefault="00E176BE" w:rsidP="0084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8B">
        <w:rPr>
          <w:rFonts w:ascii="Times New Roman" w:eastAsia="Times New Roman" w:hAnsi="Times New Roman" w:cs="Times New Roman"/>
          <w:sz w:val="28"/>
          <w:szCs w:val="28"/>
          <w:lang w:eastAsia="ru-RU"/>
        </w:rPr>
        <w:t>8) кражу (статья 205);</w:t>
      </w:r>
    </w:p>
    <w:p w:rsidR="00E176BE" w:rsidRPr="008F208B" w:rsidRDefault="00E176BE" w:rsidP="0084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8B">
        <w:rPr>
          <w:rFonts w:ascii="Times New Roman" w:eastAsia="Times New Roman" w:hAnsi="Times New Roman" w:cs="Times New Roman"/>
          <w:sz w:val="28"/>
          <w:szCs w:val="28"/>
          <w:lang w:eastAsia="ru-RU"/>
        </w:rPr>
        <w:t>9) грабеж (статья 206);</w:t>
      </w:r>
    </w:p>
    <w:p w:rsidR="00E176BE" w:rsidRPr="008F208B" w:rsidRDefault="00E176BE" w:rsidP="0084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8B">
        <w:rPr>
          <w:rFonts w:ascii="Times New Roman" w:eastAsia="Times New Roman" w:hAnsi="Times New Roman" w:cs="Times New Roman"/>
          <w:sz w:val="28"/>
          <w:szCs w:val="28"/>
          <w:lang w:eastAsia="ru-RU"/>
        </w:rPr>
        <w:t>10) разбой (статья 207);</w:t>
      </w:r>
    </w:p>
    <w:p w:rsidR="00E176BE" w:rsidRPr="008F208B" w:rsidRDefault="00E176BE" w:rsidP="0084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8B">
        <w:rPr>
          <w:rFonts w:ascii="Times New Roman" w:eastAsia="Times New Roman" w:hAnsi="Times New Roman" w:cs="Times New Roman"/>
          <w:sz w:val="28"/>
          <w:szCs w:val="28"/>
          <w:lang w:eastAsia="ru-RU"/>
        </w:rPr>
        <w:t>11) вымогательство (статья 208);</w:t>
      </w:r>
    </w:p>
    <w:p w:rsidR="00E176BE" w:rsidRPr="008F208B" w:rsidRDefault="00E176BE" w:rsidP="0084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8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8F20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8F208B">
        <w:rPr>
          <w:rFonts w:ascii="Times New Roman" w:eastAsia="Times New Roman" w:hAnsi="Times New Roman" w:cs="Times New Roman"/>
          <w:sz w:val="28"/>
          <w:szCs w:val="28"/>
          <w:lang w:eastAsia="ru-RU"/>
        </w:rPr>
        <w:t>) хищение имущества путем модификации компьютерной информации (статья 212);</w:t>
      </w:r>
    </w:p>
    <w:p w:rsidR="00E176BE" w:rsidRPr="008F208B" w:rsidRDefault="00E176BE" w:rsidP="0084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8B">
        <w:rPr>
          <w:rFonts w:ascii="Times New Roman" w:eastAsia="Times New Roman" w:hAnsi="Times New Roman" w:cs="Times New Roman"/>
          <w:sz w:val="28"/>
          <w:szCs w:val="28"/>
          <w:lang w:eastAsia="ru-RU"/>
        </w:rPr>
        <w:t>12) угон транспортного средства или маломерного судна (статья 214);</w:t>
      </w:r>
    </w:p>
    <w:p w:rsidR="00E176BE" w:rsidRPr="008F208B" w:rsidRDefault="00E176BE" w:rsidP="0084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8B">
        <w:rPr>
          <w:rFonts w:ascii="Times New Roman" w:eastAsia="Times New Roman" w:hAnsi="Times New Roman" w:cs="Times New Roman"/>
          <w:sz w:val="28"/>
          <w:szCs w:val="28"/>
          <w:lang w:eastAsia="ru-RU"/>
        </w:rPr>
        <w:t>13) умышленные уничтожение либо повреждение чужого имущества (части 2 и 3 статьи 218);</w:t>
      </w:r>
    </w:p>
    <w:p w:rsidR="00E176BE" w:rsidRPr="008F208B" w:rsidRDefault="00E176BE" w:rsidP="0084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8B">
        <w:rPr>
          <w:rFonts w:ascii="Times New Roman" w:eastAsia="Times New Roman" w:hAnsi="Times New Roman" w:cs="Times New Roman"/>
          <w:sz w:val="28"/>
          <w:szCs w:val="28"/>
          <w:lang w:eastAsia="ru-RU"/>
        </w:rPr>
        <w:t>14) захват заложника (статья 291);</w:t>
      </w:r>
    </w:p>
    <w:p w:rsidR="00E176BE" w:rsidRPr="008F208B" w:rsidRDefault="00E176BE" w:rsidP="0084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8B">
        <w:rPr>
          <w:rFonts w:ascii="Times New Roman" w:eastAsia="Times New Roman" w:hAnsi="Times New Roman" w:cs="Times New Roman"/>
          <w:sz w:val="28"/>
          <w:szCs w:val="28"/>
          <w:lang w:eastAsia="ru-RU"/>
        </w:rPr>
        <w:t>15) хищение огнестрельного оружия, боеприпасов или взрывчатых веществ (статья 294);</w:t>
      </w:r>
    </w:p>
    <w:p w:rsidR="00E176BE" w:rsidRPr="008F208B" w:rsidRDefault="00E176BE" w:rsidP="0084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8B">
        <w:rPr>
          <w:rFonts w:ascii="Times New Roman" w:eastAsia="Times New Roman" w:hAnsi="Times New Roman" w:cs="Times New Roman"/>
          <w:sz w:val="28"/>
          <w:szCs w:val="28"/>
          <w:lang w:eastAsia="ru-RU"/>
        </w:rPr>
        <w:t>16) умышленное приведение в негодность транспортного средства или путей сообщения (статья 309);</w:t>
      </w:r>
    </w:p>
    <w:p w:rsidR="00E176BE" w:rsidRPr="008F208B" w:rsidRDefault="00E176BE" w:rsidP="0084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17) хищение наркотических средств, психотропных веществ, их прекурсоров и аналогов (статья 327);</w:t>
      </w:r>
    </w:p>
    <w:p w:rsidR="00E176BE" w:rsidRPr="008F208B" w:rsidRDefault="00E176BE" w:rsidP="0084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8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8F20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8F208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незаконный оборот наркотических средств, психотропных веществ, их прекурсоров или аналогов (части 2–5 статьи 328);</w:t>
      </w:r>
    </w:p>
    <w:p w:rsidR="00E176BE" w:rsidRPr="008F208B" w:rsidRDefault="00E176BE" w:rsidP="0084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8B">
        <w:rPr>
          <w:rFonts w:ascii="Times New Roman" w:eastAsia="Times New Roman" w:hAnsi="Times New Roman" w:cs="Times New Roman"/>
          <w:sz w:val="28"/>
          <w:szCs w:val="28"/>
          <w:lang w:eastAsia="ru-RU"/>
        </w:rPr>
        <w:t>18) хулиганство (статья 339);</w:t>
      </w:r>
    </w:p>
    <w:p w:rsidR="00E176BE" w:rsidRPr="008F208B" w:rsidRDefault="00E176BE" w:rsidP="0084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8B">
        <w:rPr>
          <w:rFonts w:ascii="Times New Roman" w:eastAsia="Times New Roman" w:hAnsi="Times New Roman" w:cs="Times New Roman"/>
          <w:sz w:val="28"/>
          <w:szCs w:val="28"/>
          <w:lang w:eastAsia="ru-RU"/>
        </w:rPr>
        <w:t>19) заведомо ложное сообщение об опасности (статья 340);</w:t>
      </w:r>
    </w:p>
    <w:p w:rsidR="00E176BE" w:rsidRPr="008F208B" w:rsidRDefault="00E176BE" w:rsidP="0084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8B">
        <w:rPr>
          <w:rFonts w:ascii="Times New Roman" w:eastAsia="Times New Roman" w:hAnsi="Times New Roman" w:cs="Times New Roman"/>
          <w:sz w:val="28"/>
          <w:szCs w:val="28"/>
          <w:lang w:eastAsia="ru-RU"/>
        </w:rPr>
        <w:t>20) осквернение сооружений и порчу имущества (статья 341);</w:t>
      </w:r>
    </w:p>
    <w:p w:rsidR="00E176BE" w:rsidRPr="008F208B" w:rsidRDefault="00E176BE" w:rsidP="00847A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8B">
        <w:rPr>
          <w:rFonts w:ascii="Times New Roman" w:eastAsia="Times New Roman" w:hAnsi="Times New Roman" w:cs="Times New Roman"/>
          <w:sz w:val="28"/>
          <w:szCs w:val="28"/>
          <w:lang w:eastAsia="ru-RU"/>
        </w:rPr>
        <w:t>21) побег из исправительного учреждения, исполняющего наказание в виде лишения свободы, арестного дома или из-под стражи (статья 413).</w:t>
      </w:r>
    </w:p>
    <w:p w:rsidR="00E176BE" w:rsidRPr="008F208B" w:rsidRDefault="00E176BE" w:rsidP="00847A5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подлежит уголовной ответственности несовершеннолетнее лицо, которое достигло предусмотренного частями 1 или 2 настоящей статьи возраста, если будет установлено, что вследствие отставания в психическом развитии, не связанного с психическим расстройством (заболеванием), оно во время совершения общественно опасного деяния было не способно сознавать фактический характер или общественную опасность своего деяния.</w:t>
      </w:r>
    </w:p>
    <w:p w:rsidR="008159D6" w:rsidRPr="008F208B" w:rsidRDefault="008159D6" w:rsidP="00847A5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9D6" w:rsidRPr="008F208B" w:rsidRDefault="008159D6" w:rsidP="00847A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преступлений, за которые уголовная ответственность наступает с 14 лет, является исчерпывающим.</w:t>
      </w:r>
    </w:p>
    <w:p w:rsidR="008159D6" w:rsidRPr="008F208B" w:rsidRDefault="00E81B50" w:rsidP="00847A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Важно!</w:t>
      </w:r>
      <w:r w:rsidRPr="008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9D6" w:rsidRPr="008F208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несовершеннолетний в возрасте до 16 лет совершил правонарушение, не указанное в данном перечне, то ответственность будут нести его родители (ст. </w:t>
      </w:r>
      <w:hyperlink r:id="rId7" w:history="1">
        <w:r w:rsidR="008159D6" w:rsidRPr="008F208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10.3 КоАП</w:t>
        </w:r>
      </w:hyperlink>
      <w:r w:rsidR="008159D6" w:rsidRPr="008F208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159D6" w:rsidRPr="008F208B" w:rsidRDefault="008159D6" w:rsidP="00847A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преступлений, которые предусмотрены Уголовным кодексом, до достижения возраста с которого наступает уголовная ответственность, несовершеннолетний с 11 летнего возраста может быть направлен по решению суда в специальное учебно- или лечебно-воспитательное учреждение на срок не более 2 лет.</w:t>
      </w:r>
    </w:p>
    <w:p w:rsidR="008159D6" w:rsidRPr="008F208B" w:rsidRDefault="008159D6" w:rsidP="00847A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совершённые преступления несовершеннолетнему могут быть назначены следующие виды наказаний:</w:t>
      </w:r>
    </w:p>
    <w:p w:rsidR="008159D6" w:rsidRPr="008F208B" w:rsidRDefault="008159D6" w:rsidP="00847A5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8B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(статья 111 Уголовного кодекса)</w:t>
      </w:r>
    </w:p>
    <w:p w:rsidR="008159D6" w:rsidRPr="008F208B" w:rsidRDefault="008159D6" w:rsidP="00847A5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8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 (статья 114 Уголовного кодекса)</w:t>
      </w:r>
    </w:p>
    <w:p w:rsidR="008159D6" w:rsidRPr="008F208B" w:rsidRDefault="008159D6" w:rsidP="00847A5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8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лишение свободы (статьи 115 - 116 Уголовного кодекса).</w:t>
      </w:r>
    </w:p>
    <w:p w:rsidR="008159D6" w:rsidRPr="008F208B" w:rsidRDefault="008159D6" w:rsidP="00847A5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принудительные меры воспитательного характера (статья 117 Уголовного кодекса)</w:t>
      </w:r>
    </w:p>
    <w:p w:rsidR="00847A5C" w:rsidRPr="008F208B" w:rsidRDefault="00847A5C" w:rsidP="00847A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59D6" w:rsidRPr="008F208B" w:rsidRDefault="008159D6" w:rsidP="00847A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16 лет</w:t>
      </w:r>
      <w:r w:rsidRPr="008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несовершеннолетнего могут привлечь к уголовной ответственности практически за все совершённые им преступления.</w:t>
      </w:r>
    </w:p>
    <w:p w:rsidR="008159D6" w:rsidRPr="008F208B" w:rsidRDefault="008159D6" w:rsidP="00847A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преступлений в несовершеннолетнем возрасте в дополнение к выше названным подростку могут назначить следующие виды НАКАЗАНИЙ:</w:t>
      </w:r>
    </w:p>
    <w:p w:rsidR="008159D6" w:rsidRPr="008F208B" w:rsidRDefault="008159D6" w:rsidP="00847A5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работы (статья 110 Уголовного кодекса);</w:t>
      </w:r>
    </w:p>
    <w:p w:rsidR="008159D6" w:rsidRPr="008F208B" w:rsidRDefault="008159D6" w:rsidP="00847A5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исправительные работы (статья 113 Уголовного кодекса);</w:t>
      </w:r>
    </w:p>
    <w:p w:rsidR="008159D6" w:rsidRPr="008F208B" w:rsidRDefault="008159D6" w:rsidP="00847A5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8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лишение права заниматься определенной деятельностью (статья 112 Уголовного кодекса).</w:t>
      </w:r>
    </w:p>
    <w:p w:rsidR="008159D6" w:rsidRPr="008F208B" w:rsidRDefault="008159D6" w:rsidP="00847A5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конфискация имущества (статья 109 Уголовного кодекса).</w:t>
      </w:r>
    </w:p>
    <w:p w:rsidR="008159D6" w:rsidRPr="008F208B" w:rsidRDefault="008159D6" w:rsidP="00847A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достижении </w:t>
      </w:r>
      <w:r w:rsidRPr="008F2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E81B50" w:rsidRPr="008F2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8F2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летнего возраста</w:t>
      </w:r>
      <w:r w:rsidRPr="008F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несет полную уголовную ответственность.</w:t>
      </w:r>
    </w:p>
    <w:p w:rsidR="00847A5C" w:rsidRDefault="00847A5C" w:rsidP="00E81B5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558D799B" wp14:editId="2F7F17E9">
            <wp:extent cx="4673991" cy="291812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089" cy="293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A5C" w:rsidRDefault="00847A5C" w:rsidP="00E81B5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47A5C" w:rsidRPr="00CB675B" w:rsidTr="009A0738">
        <w:tc>
          <w:tcPr>
            <w:tcW w:w="4672" w:type="dxa"/>
          </w:tcPr>
          <w:p w:rsidR="00847A5C" w:rsidRDefault="00847A5C" w:rsidP="009A0738">
            <w:pPr>
              <w:jc w:val="both"/>
            </w:pPr>
          </w:p>
        </w:tc>
        <w:tc>
          <w:tcPr>
            <w:tcW w:w="4673" w:type="dxa"/>
          </w:tcPr>
          <w:p w:rsidR="00847A5C" w:rsidRPr="00CB675B" w:rsidRDefault="00847A5C" w:rsidP="009A073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75B">
              <w:rPr>
                <w:rFonts w:ascii="Times New Roman" w:hAnsi="Times New Roman" w:cs="Times New Roman"/>
                <w:i/>
                <w:sz w:val="28"/>
                <w:szCs w:val="28"/>
              </w:rPr>
              <w:t>Разработано специалистами государственного учреждения образования «Социально-педагогический центр г.Дятлово»</w:t>
            </w:r>
          </w:p>
        </w:tc>
      </w:tr>
    </w:tbl>
    <w:p w:rsidR="00847A5C" w:rsidRDefault="00847A5C" w:rsidP="00E81B5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A5C" w:rsidRDefault="00847A5C" w:rsidP="00E81B5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A5C" w:rsidRDefault="00847A5C" w:rsidP="00E81B5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A5C" w:rsidRDefault="00847A5C" w:rsidP="00E81B5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A5C" w:rsidRDefault="00847A5C" w:rsidP="00E81B5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A5C" w:rsidRDefault="00847A5C" w:rsidP="00E81B5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A5C" w:rsidRDefault="00847A5C" w:rsidP="00E81B5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A5C" w:rsidRPr="001D5095" w:rsidRDefault="00847A5C" w:rsidP="00E81B5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9D6" w:rsidRDefault="008159D6" w:rsidP="008159D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3115" w:rsidRDefault="00203115" w:rsidP="00781D24">
      <w:pPr>
        <w:jc w:val="center"/>
      </w:pPr>
    </w:p>
    <w:sectPr w:rsidR="00203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1D1A"/>
    <w:multiLevelType w:val="multilevel"/>
    <w:tmpl w:val="42F87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A0DB4"/>
    <w:multiLevelType w:val="multilevel"/>
    <w:tmpl w:val="CE366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6D5288"/>
    <w:multiLevelType w:val="multilevel"/>
    <w:tmpl w:val="00DC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89119E"/>
    <w:multiLevelType w:val="multilevel"/>
    <w:tmpl w:val="076038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125E56"/>
    <w:multiLevelType w:val="multilevel"/>
    <w:tmpl w:val="BCE6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F45B7F"/>
    <w:multiLevelType w:val="multilevel"/>
    <w:tmpl w:val="C24C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123FFC"/>
    <w:multiLevelType w:val="multilevel"/>
    <w:tmpl w:val="C92086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15"/>
    <w:rsid w:val="0012505A"/>
    <w:rsid w:val="001D5095"/>
    <w:rsid w:val="00203115"/>
    <w:rsid w:val="00781D24"/>
    <w:rsid w:val="008159D6"/>
    <w:rsid w:val="00847A5C"/>
    <w:rsid w:val="008F208B"/>
    <w:rsid w:val="00E176BE"/>
    <w:rsid w:val="00E81B50"/>
    <w:rsid w:val="00F0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D08C7"/>
  <w15:chartTrackingRefBased/>
  <w15:docId w15:val="{6C1C05CC-BCAB-4790-9BDB-FB4E6383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3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311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1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159D6"/>
    <w:rPr>
      <w:color w:val="0000FF"/>
      <w:u w:val="single"/>
    </w:rPr>
  </w:style>
  <w:style w:type="table" w:styleId="a7">
    <w:name w:val="Table Grid"/>
    <w:basedOn w:val="a1"/>
    <w:uiPriority w:val="59"/>
    <w:rsid w:val="00847A5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etalonline.by/document/?regnum=hk21000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2024-04-09T12:02:00Z</dcterms:created>
  <dcterms:modified xsi:type="dcterms:W3CDTF">2024-04-16T09:03:00Z</dcterms:modified>
</cp:coreProperties>
</file>